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884F50" w:rsidRPr="00884F50" w14:paraId="269644FB" w14:textId="77777777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9F888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2246902C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15</w:t>
            </w:r>
          </w:p>
          <w:p w14:paraId="0815A0A2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14:paraId="40C0269E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884F5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884F50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884F50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884F50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14:paraId="6DE112E5" w14:textId="77777777" w:rsidR="00884F50" w:rsidRPr="00884F50" w:rsidRDefault="00884F50" w:rsidP="00884F5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6E9EC07E" w14:textId="77777777" w:rsidR="00884F50" w:rsidRPr="00884F50" w:rsidRDefault="00884F50" w:rsidP="00884F5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14:paraId="5B4B91CA" w14:textId="77777777" w:rsidR="00884F50" w:rsidRPr="00884F50" w:rsidRDefault="00884F50" w:rsidP="00884F5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7D24E180" w14:textId="77777777" w:rsidR="00884F50" w:rsidRPr="00884F50" w:rsidRDefault="00884F50" w:rsidP="00884F5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14:paraId="0AEBD3A7" w14:textId="77777777" w:rsidR="00884F50" w:rsidRPr="00884F50" w:rsidRDefault="00884F50" w:rsidP="00884F5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bookmarkStart w:id="0" w:name="_GoBack"/>
      <w:r w:rsidRPr="00884F50">
        <w:rPr>
          <w:rFonts w:ascii="GHEA Grapalat" w:eastAsia="Times New Roman" w:hAnsi="GHEA Grapalat" w:cs="Times New Roman"/>
          <w:b/>
          <w:bCs/>
          <w:color w:val="000000"/>
        </w:rPr>
        <w:t>ԲՆԱԿԵԼԻ ՇԵՆՔԵՐԻ, ՀՅՈՒՐԱՆՈՑՆԵՐԻ ԵՎ ՀԱՆՐԱԿԱՑԱՐԱՆՆԵՐԻ ՀԱՄԱՐ</w:t>
      </w:r>
    </w:p>
    <w:bookmarkEnd w:id="0"/>
    <w:p w14:paraId="142373BB" w14:textId="77777777" w:rsidR="00884F50" w:rsidRPr="00884F50" w:rsidRDefault="00884F50" w:rsidP="00884F5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2F1B7A0B" w14:textId="77777777" w:rsidR="00884F50" w:rsidRPr="00884F50" w:rsidRDefault="00884F50" w:rsidP="00884F50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884F50">
        <w:rPr>
          <w:rFonts w:ascii="Calibri" w:eastAsia="Times New Roman" w:hAnsi="Calibri" w:cs="Calibri"/>
          <w:color w:val="000000"/>
        </w:rPr>
        <w:t> </w:t>
      </w:r>
      <w:r w:rsidRPr="00884F50">
        <w:rPr>
          <w:rFonts w:ascii="GHEA Grapalat" w:eastAsia="Times New Roman" w:hAnsi="GHEA Grapalat" w:cs="Times New Roman"/>
          <w:color w:val="000000"/>
        </w:rPr>
        <w:t xml:space="preserve"> </w:t>
      </w:r>
      <w:r w:rsidRPr="00884F50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>.</w:t>
      </w:r>
    </w:p>
    <w:p w14:paraId="4C25B8CF" w14:textId="77777777" w:rsidR="00884F50" w:rsidRPr="00884F50" w:rsidRDefault="00884F50" w:rsidP="00884F50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884F50" w:rsidRPr="00884F50" w14:paraId="1135ABF3" w14:textId="77777777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884F50" w:rsidRPr="00884F50" w14:paraId="0757D1A6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2FBB9B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14:paraId="683D246A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AAE10F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14:paraId="1288BB2B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1155F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14:paraId="4D1DB28E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14:paraId="4F127B8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884F50" w:rsidRPr="00884F50" w14:paraId="0D450627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1A1362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14:paraId="6A665D8E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0114F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84F50">
                    <w:rPr>
                      <w:rFonts w:ascii="Calibri" w:eastAsia="Times New Roman" w:hAnsi="Calibri" w:cs="Calibri"/>
                    </w:rPr>
                    <w:t> </w:t>
                  </w:r>
                  <w:r w:rsidRPr="00884F50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84F50" w:rsidRPr="00884F50" w14:paraId="1CC3FC90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09C2C9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14:paraId="0D8270D7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F9715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84F50">
                    <w:rPr>
                      <w:rFonts w:ascii="Calibri" w:eastAsia="Times New Roman" w:hAnsi="Calibri" w:cs="Calibri"/>
                    </w:rPr>
                    <w:t> </w:t>
                  </w:r>
                  <w:r w:rsidRPr="00884F50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84F50" w:rsidRPr="00884F50" w14:paraId="7BFEBB8E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BCE46D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14:paraId="5A93E158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8CC33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84F50">
                    <w:rPr>
                      <w:rFonts w:ascii="Calibri" w:eastAsia="Times New Roman" w:hAnsi="Calibri" w:cs="Calibri"/>
                    </w:rPr>
                    <w:t> </w:t>
                  </w:r>
                  <w:r w:rsidRPr="00884F50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84F50" w:rsidRPr="00884F50" w14:paraId="5FD82CFD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6E40AD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B4240E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884F50" w:rsidRPr="00884F50" w14:paraId="45DB1721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42C227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EF649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884F50" w:rsidRPr="00884F50" w14:paraId="46B1D332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1317D9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67E8D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884F50" w:rsidRPr="00884F50" w14:paraId="2E25D831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F0000A7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884F50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884F50" w:rsidRPr="00884F50" w14:paraId="095F67C9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E39B40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7E315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884F50" w:rsidRPr="00884F50" w14:paraId="6680F4C7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884F50" w:rsidRPr="00884F50" w14:paraId="24F1E017" w14:textId="77777777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C1D449D" w14:textId="77777777" w:rsidR="00884F50" w:rsidRPr="00884F50" w:rsidRDefault="00884F5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84F5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9DE1685" w14:textId="77777777" w:rsidR="00884F50" w:rsidRPr="00884F50" w:rsidRDefault="00884F5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84F5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812E433" w14:textId="77777777" w:rsidR="00884F50" w:rsidRPr="00884F50" w:rsidRDefault="00884F5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84F5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7C96A57" w14:textId="77777777" w:rsidR="00884F50" w:rsidRPr="00884F50" w:rsidRDefault="00884F5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84F5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5018870" w14:textId="77777777" w:rsidR="00884F50" w:rsidRPr="00884F50" w:rsidRDefault="00884F5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84F5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6DBFBB2" w14:textId="77777777" w:rsidR="00884F50" w:rsidRPr="00884F50" w:rsidRDefault="00884F5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84F5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0538853" w14:textId="77777777" w:rsidR="00884F50" w:rsidRPr="00884F50" w:rsidRDefault="00884F5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84F5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FA19584" w14:textId="77777777" w:rsidR="00884F50" w:rsidRPr="00884F50" w:rsidRDefault="00884F50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84F50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14:paraId="6E2EA500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CD841" w14:textId="77777777" w:rsidR="00884F50" w:rsidRPr="00884F50" w:rsidRDefault="00884F50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884F50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884F50" w:rsidRPr="00884F50" w14:paraId="3F19D298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3B54D9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14:paraId="0B3311E1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1A0C2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14:paraId="0DC0F8EA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884F50" w:rsidRPr="00884F50" w14:paraId="1CCA0F42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B0E3CA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F9CAB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884F50" w:rsidRPr="00884F50" w14:paraId="0A8C9119" w14:textId="777777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B8273A" w14:textId="77777777" w:rsidR="00884F50" w:rsidRPr="00884F50" w:rsidRDefault="00884F50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14:paraId="49C5A427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14:paraId="3E373BF8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14:paraId="68045DBA" w14:textId="77777777" w:rsidR="00884F50" w:rsidRPr="00884F50" w:rsidRDefault="00884F50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84F50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14:paraId="4DA72E7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1AE88E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Ստուգման hանձնարարագիր ___________ ում կողմից _______________________________________</w:t>
            </w:r>
          </w:p>
          <w:p w14:paraId="3FC6376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14:paraId="3247E9B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14:paraId="0BDF05E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14:paraId="05F132C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1250D5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lastRenderedPageBreak/>
        <w:t> </w:t>
      </w:r>
    </w:p>
    <w:p w14:paraId="00B3E721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14:paraId="10B6981C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47F629B6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color w:val="000000"/>
        </w:rPr>
        <w:t>ԲՆԱԿԵԼԻ ՇԵՆՔԵՐԻ, ՀՅՈՒՐԱՆՈՑՆԵՐԻ ԵՎ ՀԱՆՐԱԿԱՑԱՐԱՆՆԵՐԻ ՀԱՄԱՐ</w:t>
      </w:r>
    </w:p>
    <w:p w14:paraId="49AB11A8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42D136CB" w14:textId="77777777" w:rsidR="00884F50" w:rsidRPr="00884F50" w:rsidRDefault="00884F50" w:rsidP="00884F50">
      <w:pPr>
        <w:spacing w:after="0"/>
        <w:rPr>
          <w:rFonts w:ascii="GHEA Grapalat" w:eastAsia="Times New Roman" w:hAnsi="GHEA Grapalat" w:cs="Times New Roman"/>
        </w:rPr>
      </w:pPr>
      <w:r w:rsidRPr="00884F50">
        <w:rPr>
          <w:rFonts w:ascii="Calibri" w:eastAsia="Times New Roman" w:hAnsi="Calibri" w:cs="Calibri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367"/>
        <w:gridCol w:w="257"/>
        <w:gridCol w:w="433"/>
        <w:gridCol w:w="1444"/>
        <w:gridCol w:w="1190"/>
        <w:gridCol w:w="1109"/>
        <w:gridCol w:w="827"/>
      </w:tblGrid>
      <w:tr w:rsidR="00884F50" w:rsidRPr="00884F50" w14:paraId="06EE8D49" w14:textId="77777777" w:rsidTr="00AE1063">
        <w:trPr>
          <w:tblCellSpacing w:w="0" w:type="dxa"/>
          <w:jc w:val="center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FDEA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D0BB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6AED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F302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6EFC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A8F0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E97B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E8DC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2374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884F50" w:rsidRPr="00884F50" w14:paraId="1D4B19E1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8AEE6B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8D6A37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884F50" w:rsidRPr="00884F50" w14:paraId="10BFABD3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C7EF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EB1D9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9CAE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A613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0CF5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E9A8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A7B1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00F1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00D6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2D9CD106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F6AF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81B44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AD1B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D889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EF58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E3DF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C2BB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6A09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AA94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70604AB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BB0E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EE3C2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4994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88F0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5059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5701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904B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6670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A3D5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66D51C3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EF79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E3798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7C23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1DB4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6B1F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7774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6B68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44E0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324B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2542D83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8FEC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27E4B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Շենքերի և դրանց պատկանող շինությունների (այդ թվում նաև ժամանակավոր տեղակայված), և 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այլ օբյեկտների միջև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3DBF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A489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02CC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309F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3091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«2»,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1DEC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C3D2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884F50" w:rsidRPr="00884F50" w14:paraId="2B312A7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E523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3AD7D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Բնակելի, հասարակական նշանակության շենքերում ներկառուցված ավտոկայանատեղերը առանձնացված են այլ նշանակության սենքերից նախամուտք-անցախցերով: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37B2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7C8C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D624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F8F7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«4», կետ 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07E8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221B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5015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</w:rPr>
            </w:pPr>
          </w:p>
        </w:tc>
      </w:tr>
      <w:tr w:rsidR="00884F50" w:rsidRPr="00884F50" w14:paraId="581AC26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837ECF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48B1E6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884F50" w:rsidRPr="00884F50" w14:paraId="46EDE51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14AA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9C2F4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9061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CBA4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3795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3750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E10D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A07D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A975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6900E81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970A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38857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24AF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3E6D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C780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5E39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9B88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9F42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9655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5E8DB97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5548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8E7DC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39F7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9691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0FDB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2C42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AEDA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AB91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C6AE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152CE28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1081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0FA01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3DE7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B516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FB1B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1A1A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289E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1831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FD6B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884F50" w:rsidRPr="00884F50" w14:paraId="7C8D728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B29C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EEE91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315E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C27F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621E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F2F0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AE08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55AF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0669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1DA2279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032B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63F77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15 մարդուց ավելի միաժամանակյա ներկայությամբ սենքերի դռները 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D9FC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7968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7390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27B0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7C1E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«5», կետ 63, 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73BB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A080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2C51D046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5B73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31113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Առավելագույն հեռավորությունը հյուրանոցի սենքերի դռներից մինչև սանդղավանդակի, կամ անմիջապես դուրս տանող ելքի դուռը ավել չէ 40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2DA0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3D78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00F5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A3AE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27AC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«5», կետ 60 աղյուսակ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CDA0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4AE5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384CA392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FCC0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332BF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Աստիճանավանդակները ունեն անմիջական բնական լուսավորում: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EB7D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F362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E476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6C37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48B5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«3», կետ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322E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014D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5E132061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BF09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A389D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Տարահանման ուղիների հատակի վրա 45 սմ պակաս անկումները սարքավորված են 3-ից ոչ պակաս աստիճանով կամ թեքահարթակով: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A8B7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5496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E6B0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BFD1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98BF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«5»,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B3B1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6388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2DA1E82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E0FD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191F3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վերելակների առջև նախատեսված են օդի ճնշմամբ 1-ին տեսակի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90CF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42D7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0E2C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7EC9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D2F7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«5»,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26F0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B0D8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6D122592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3F54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5D88C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1435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0F0D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5381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569C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6C8B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EBF6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2227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0352EAC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C383E2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4B588E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884F50" w:rsidRPr="00884F50" w14:paraId="3C74B8B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69A3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7A885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8D40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BD97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3069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0D6E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2168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7A12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EE42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12D1AE1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E1B1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140EE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4B79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2E5A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034E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AF6A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487D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BCE3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2408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1FC878E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093A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19</w:t>
            </w:r>
            <w:r w:rsidRPr="00884F50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D4BB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74E10A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Էլեկտրասարքավորումները մոնտաժվել և շահագործվում են 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էլեկտրական սարքավորումների տեղակայման կանոնների</w:t>
            </w:r>
          </w:p>
          <w:p w14:paraId="38E1D5D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4BC7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1A7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5431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CAC97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5FCC4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4, կետ</w:t>
            </w:r>
          </w:p>
          <w:p w14:paraId="532EB1DC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A29C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17D8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5EC382E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33B3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19</w:t>
            </w:r>
            <w:r w:rsidRPr="00884F50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38C2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40EC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7CFF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32C1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F9957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A8BC8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14:paraId="17A11DB9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գլուխ 2, կետ</w:t>
            </w:r>
          </w:p>
          <w:p w14:paraId="1AFE002D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10, «9», գլուխ</w:t>
            </w:r>
          </w:p>
          <w:p w14:paraId="1D597A25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6, կետեր 208,</w:t>
            </w:r>
          </w:p>
          <w:p w14:paraId="0CAF8EF9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C9C6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9133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793F6EF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D824C1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AAEA6B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884F50" w:rsidRPr="00884F50" w14:paraId="798665E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0A61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08835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660E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F428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7DDA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F3AB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D543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520A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313A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128386C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0468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D98CF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BFDC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3F7E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9A0A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4CA5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30A6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2DE0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B4BB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1C2C705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6C3C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>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1A5A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Ծխնելույզների մաքրումն իրականացվում է</w:t>
            </w:r>
          </w:p>
          <w:p w14:paraId="31DDA56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F4C3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CA89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D4A7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E1F8F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D5523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գլուխ 5,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815A7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37DC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1F763ED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F876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AA90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2478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F00D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079E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02F36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0043B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«10», գլուխ 5,</w:t>
            </w:r>
          </w:p>
          <w:p w14:paraId="787F2E90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A3011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2C96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6E5B30E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60C6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E79C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34DF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31E8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5F48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3E68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03F1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5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1DC2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6B85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590E7C86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B710B6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ACE57E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Բնակելի շենքեր, հյուրանոցներ, հանրակացարաններ</w:t>
            </w:r>
          </w:p>
        </w:tc>
      </w:tr>
      <w:tr w:rsidR="00884F50" w:rsidRPr="00884F50" w14:paraId="107B7C7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C119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BEA27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Բնակարաններում պահվում է 20 լ ոչ ավելի դյուրավառ, այրունակ հեղուկներ: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2D69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086B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D55E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4572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058C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II, գլուխ 10 կետ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A631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86E4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0F399BD3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3104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3C02B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Բնակարաններում պահվում է 20 լ ոչ ավելի գազի բալոններ: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005C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A095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63AD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BD57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A33F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95C6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BDAE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554E6643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BA13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42088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Դյուրավառ, այրունակ հեղուկների տեղակայման համար նախատեսված սենքերը ապահովված են օդափոխության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0D6A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8797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7F90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89F7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A549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D410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4D7F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474C189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60D6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C1170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Գազի բալոնների տեղակայման համար նախատեսված սենքերը ապահովված են օդափոխության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5CF4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EA01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0EB4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EB08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5F0B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FC07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7935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2660D793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93F1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61916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12 լիտրից ավելի տարողությամբ գազի բալոնները տեղադրված են արտաքին խուլ պատին կից՝ չայրվող շինությունում (պահարանում):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D68F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17F7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3ABB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F106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5FEF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3FE2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9507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5997479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ADCE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A1E41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12 լ ավելի տարողությամբ գազի բալոնային սարքերի տեղադրման համար նախատեսված չայրվող շինությունից (պահարանից) մինչև շենքի մուտքը պահպանված է 5 մետրից ոչ պակաս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7794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3A40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9871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FC39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F299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C108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2D02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50A16B6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2889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F7BD9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Հյուրանոցների, մոթելների, կեմպինգների, հանրակացարանների համարներում (միջանցքներում) փակցված են տարահանման ուղղությունը ցույց տվող սլաքներ: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F0FF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56D2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9179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B763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20A5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 բաժին II, գլուխ 10, կետ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2C16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38A6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4968213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2546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C5179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Կազմակերպության աշխատակազմը ապահովված է անհատական պաշտպանական 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միջոցներով (շնչառական դիմակներ, հակագազեր և այլն):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E844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61C7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EFEA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C75C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F521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C634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902A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7179FDAC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F967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B6E3A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Հերթապահներն իրենց մոտ ունեն տարահանման ելքերի դռների բանալիները: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0869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8B27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4388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8979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B3BF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8459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2FAB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7B9EA1D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005A79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3FB52A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884F50" w:rsidRPr="00884F50" w14:paraId="41BE8E2D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29DE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06BC7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3885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30DD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5969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FEBC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4814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FD6F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74DB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35831DD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12AE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73EC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884F50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ջրավազան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10D5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AD99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B4FA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B779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68424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«8», գլուխ 5,</w:t>
            </w:r>
          </w:p>
          <w:p w14:paraId="7E780EB9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կետեր 29, 45,</w:t>
            </w:r>
          </w:p>
          <w:p w14:paraId="5ED9D181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գլուխ 11, կետ</w:t>
            </w:r>
          </w:p>
          <w:p w14:paraId="65473D45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602 և գլուխ</w:t>
            </w:r>
          </w:p>
          <w:p w14:paraId="7906601F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12, 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2803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DC10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70B78D5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C4AA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7923A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884F50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1741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F8FF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2C90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5EFE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2124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«6»,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48DC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EFC0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029330D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6BCB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29E9C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B904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9CF5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3887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6BA2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07F9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B0B9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8438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4F8646A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574A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A297B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61E3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2D9B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7D78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4A59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1979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«6»,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1D1A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3C98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0B956C3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1915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1AF8A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 և ավելի հարկայնության բնակելի շենքերը ապահովված են ներքին հակահրդեհային ջրամատակարարման 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8219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C88D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9D5A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5463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2DBA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«6»,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1A0A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D4B0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55A184D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E657E3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6A867C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884F50" w:rsidRPr="00884F50" w14:paraId="7E09B211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3417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365FE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Կախված հարկայնությունից բնակելի շենքերը, հյուրանոցները, հանրակացարանները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CB37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DAF2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62E1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3BD1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9076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7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AB5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51A2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884F50" w:rsidRPr="00884F50" w14:paraId="1312451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13D3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58D4B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A3FD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F69B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7E9D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4000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1FBA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7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06A8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442C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76B5BF96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1BF8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C6F29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համակարգը գտնվում է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153A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4279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046A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2D98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08CC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7 կետ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57BB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7279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32744941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583DC7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EAEC97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884F50" w:rsidRPr="00884F50" w14:paraId="0B0E7773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B06B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DC551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793A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88F1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53C6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AB18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962C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VIII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F6B3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1380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884F50" w:rsidRPr="00884F50" w14:paraId="68C2CFB9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93EA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4AE1D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8392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60E0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4C92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4E5B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E229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VIII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26ED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2585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144C305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4A7E42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7E9180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884F50" w:rsidRPr="00884F50" w14:paraId="0D404D0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76B5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E04D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C2E8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0DD8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EAB7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54CB4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C3FA6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«1», բաժին I, գլուխ 7,</w:t>
            </w:r>
          </w:p>
          <w:p w14:paraId="5032AE3A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կետեր 81,</w:t>
            </w:r>
          </w:p>
          <w:p w14:paraId="4352C8A1" w14:textId="77777777" w:rsidR="00884F50" w:rsidRPr="00884F50" w:rsidRDefault="00884F50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78EF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5A38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3E8B244B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832E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69413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B7EF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35A7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28E0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F739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33C6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«7»,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12AB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F71B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AFC39C5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884F50" w:rsidRPr="00884F50" w14:paraId="3C4BDA71" w14:textId="77777777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9412351" w14:textId="77777777" w:rsidR="00884F50" w:rsidRPr="00884F50" w:rsidRDefault="00884F50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4B1D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14:paraId="50586A8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14:paraId="6AFB0DC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14:paraId="4507EA68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884F50" w:rsidRPr="00884F50" w14:paraId="2812A68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86AF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BDDF1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E557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0C9A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52AA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6D91513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B830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E724A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37D7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200F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B2A4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4F50" w:rsidRPr="00884F50" w14:paraId="21015F3F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4912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1629B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9B4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15A1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91A4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14:paraId="4CAFC4BC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0E1B39C4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884F50">
        <w:rPr>
          <w:rFonts w:ascii="GHEA Grapalat" w:eastAsia="Times New Roman" w:hAnsi="GHEA Grapalat" w:cs="Times New Roman"/>
          <w:color w:val="000000"/>
        </w:rPr>
        <w:t>.</w:t>
      </w:r>
    </w:p>
    <w:p w14:paraId="4583C309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14:paraId="6ADDF7E6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«2» - ՀՀՇՆ 30-01-2023 «Քաղաքաշինություն. Քաղաքային և գյուղական բնակավայրերի հատակագծում և կառուցապատում»</w:t>
      </w:r>
    </w:p>
    <w:p w14:paraId="607C2545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«3» - ՀՀՇՆ 31-01-2014 «Բնակելի շենքեր. Մաս I. Բազմաբնակարան բնակելի շենքեր»</w:t>
      </w:r>
    </w:p>
    <w:p w14:paraId="15AEA581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«4» - ՀՀՇՆ IV-11.03.03-02 «Ավտոկայանատեղեր»</w:t>
      </w:r>
    </w:p>
    <w:p w14:paraId="68100CBE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14:paraId="4AC5CEC8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«6» -ՀՀՇՆ 40-01.01-2014 «Շենքերի ներքին ջրամատակարարում և ջրահեռացում»</w:t>
      </w:r>
    </w:p>
    <w:p w14:paraId="219AAEDE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«7» - «Տեխնիկական անվտանգության ապահովման պետական կարգավորման մասին» ՀՀ օրենք ընդունված է 2005 թվականի հոկտեմբերի 24-ին</w:t>
      </w:r>
    </w:p>
    <w:p w14:paraId="463336D1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«8» - ՀՀՇՆ 40.01.02-2020 «Ջրամատակարարում. Արտաքին ցանցեր և կառուցվածքներ»</w:t>
      </w:r>
    </w:p>
    <w:p w14:paraId="35CAC44C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«9» - ՀՀՇՆ 22-03-2017 «Արհեստական և բնական լուսավորում»</w:t>
      </w:r>
    </w:p>
    <w:p w14:paraId="3ED95F51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«10» - ՀՀ կառավարության 2023թ.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ապրիլի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13-ի «Գազաբաշխման համակարգի անվտանգության և շահագործման կանոնները հաստատելու մասին» N 539-Ն որոշում»</w:t>
      </w:r>
    </w:p>
    <w:p w14:paraId="342A79BF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5C8D6DA0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lastRenderedPageBreak/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14:paraId="38B379C7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52"/>
        <w:gridCol w:w="1639"/>
        <w:gridCol w:w="2519"/>
      </w:tblGrid>
      <w:tr w:rsidR="00884F50" w:rsidRPr="00884F50" w14:paraId="365DE719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39B4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9311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Կախված շինության հրակայունության աստիճանից հեռավորությունը, մ,</w:t>
            </w:r>
          </w:p>
        </w:tc>
      </w:tr>
      <w:tr w:rsidR="00884F50" w:rsidRPr="00884F50" w14:paraId="0BBF3332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7817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DEAA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0B6C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0D88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</w:tr>
      <w:tr w:rsidR="00884F50" w:rsidRPr="00884F50" w14:paraId="069C833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BC69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DE53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E894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63C8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884F50" w:rsidRPr="00884F50" w14:paraId="1A9BC55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2FCE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E292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D10C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AC10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884F50" w:rsidRPr="00884F50" w14:paraId="1622A84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E835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2115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0749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6EA2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</w:tr>
    </w:tbl>
    <w:p w14:paraId="4A9E5CDF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Շենքերի օրինակելի կոնստրուկտիվ բնութագրերը.</w:t>
      </w:r>
    </w:p>
    <w:p w14:paraId="385DAFE1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033"/>
      </w:tblGrid>
      <w:tr w:rsidR="00884F50" w:rsidRPr="00884F50" w14:paraId="72F9ED3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10E8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7F97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Կոնստրուկտիվ բնութագրերը</w:t>
            </w:r>
          </w:p>
        </w:tc>
      </w:tr>
      <w:tr w:rsidR="00884F50" w:rsidRPr="00884F50" w14:paraId="25E46B58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E76E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36131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884F50" w:rsidRPr="00884F50" w14:paraId="5A21BBE1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6E0F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04C74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884F50" w:rsidRPr="00884F50" w14:paraId="7CAA0F76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19A5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B52F4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884F50" w:rsidRPr="00884F50" w14:paraId="669E95D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0243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B3A76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884F50" w:rsidRPr="00884F50" w14:paraId="68F24BF4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70BD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DC317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14:paraId="3258C08F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II*- Ոչ պակաս քան տարահանման երկու ելք պետք է ունենան.</w:t>
      </w:r>
    </w:p>
    <w:p w14:paraId="11DFFD87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ա)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14:paraId="590DD3C5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02822175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884F50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84F50">
        <w:rPr>
          <w:rFonts w:ascii="Calibri" w:eastAsia="Times New Roman" w:hAnsi="Calibri" w:cs="Calibri"/>
          <w:color w:val="000000"/>
        </w:rPr>
        <w:t> </w:t>
      </w:r>
      <w:r w:rsidRPr="00884F50">
        <w:rPr>
          <w:rFonts w:ascii="GHEA Grapalat" w:eastAsia="Times New Roman" w:hAnsi="GHEA Grapalat" w:cs="GHEA Grapalat"/>
          <w:color w:val="000000"/>
        </w:rPr>
        <w:t>ավելի</w:t>
      </w:r>
      <w:r w:rsidRPr="00884F50">
        <w:rPr>
          <w:rFonts w:ascii="GHEA Grapalat" w:eastAsia="Times New Roman" w:hAnsi="GHEA Grapalat" w:cs="Times New Roman"/>
          <w:color w:val="000000"/>
        </w:rPr>
        <w:t xml:space="preserve"> </w:t>
      </w:r>
      <w:r w:rsidRPr="00884F50">
        <w:rPr>
          <w:rFonts w:ascii="GHEA Grapalat" w:eastAsia="Times New Roman" w:hAnsi="GHEA Grapalat" w:cs="GHEA Grapalat"/>
          <w:color w:val="000000"/>
        </w:rPr>
        <w:t>մակերեսով</w:t>
      </w:r>
      <w:r w:rsidRPr="00884F50">
        <w:rPr>
          <w:rFonts w:ascii="GHEA Grapalat" w:eastAsia="Times New Roman" w:hAnsi="GHEA Grapalat" w:cs="Times New Roman"/>
          <w:color w:val="000000"/>
        </w:rPr>
        <w:t xml:space="preserve"> </w:t>
      </w:r>
      <w:r w:rsidRPr="00884F50">
        <w:rPr>
          <w:rFonts w:ascii="GHEA Grapalat" w:eastAsia="Times New Roman" w:hAnsi="GHEA Grapalat" w:cs="GHEA Grapalat"/>
          <w:color w:val="000000"/>
        </w:rPr>
        <w:t>սենքերը</w:t>
      </w:r>
      <w:r w:rsidRPr="00884F50">
        <w:rPr>
          <w:rFonts w:ascii="GHEA Grapalat" w:eastAsia="Times New Roman" w:hAnsi="GHEA Grapalat" w:cs="Times New Roman"/>
          <w:color w:val="000000"/>
        </w:rPr>
        <w:t>,</w:t>
      </w:r>
    </w:p>
    <w:p w14:paraId="554A46C4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884F50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84F50">
        <w:rPr>
          <w:rFonts w:ascii="Calibri" w:eastAsia="Times New Roman" w:hAnsi="Calibri" w:cs="Calibri"/>
          <w:color w:val="000000"/>
        </w:rPr>
        <w:t> </w:t>
      </w:r>
      <w:r w:rsidRPr="00884F50">
        <w:rPr>
          <w:rFonts w:ascii="GHEA Grapalat" w:eastAsia="Times New Roman" w:hAnsi="GHEA Grapalat" w:cs="GHEA Grapalat"/>
          <w:color w:val="000000"/>
        </w:rPr>
        <w:t>ավելի</w:t>
      </w:r>
      <w:r w:rsidRPr="00884F50">
        <w:rPr>
          <w:rFonts w:ascii="GHEA Grapalat" w:eastAsia="Times New Roman" w:hAnsi="GHEA Grapalat" w:cs="Times New Roman"/>
          <w:color w:val="000000"/>
        </w:rPr>
        <w:t xml:space="preserve"> </w:t>
      </w:r>
      <w:r w:rsidRPr="00884F50">
        <w:rPr>
          <w:rFonts w:ascii="GHEA Grapalat" w:eastAsia="Times New Roman" w:hAnsi="GHEA Grapalat" w:cs="GHEA Grapalat"/>
          <w:color w:val="000000"/>
        </w:rPr>
        <w:t>հար</w:t>
      </w:r>
      <w:r w:rsidRPr="00884F50">
        <w:rPr>
          <w:rFonts w:ascii="GHEA Grapalat" w:eastAsia="Times New Roman" w:hAnsi="GHEA Grapalat" w:cs="Times New Roman"/>
          <w:color w:val="000000"/>
        </w:rPr>
        <w:t>կաբաժնի հատակի մակերեսի դեպքում և 400 մ</w:t>
      </w:r>
      <w:r w:rsidRPr="00884F50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84F50">
        <w:rPr>
          <w:rFonts w:ascii="Calibri" w:eastAsia="Times New Roman" w:hAnsi="Calibri" w:cs="Calibri"/>
          <w:color w:val="000000"/>
        </w:rPr>
        <w:t> </w:t>
      </w:r>
      <w:r w:rsidRPr="00884F50">
        <w:rPr>
          <w:rFonts w:ascii="GHEA Grapalat" w:eastAsia="Times New Roman" w:hAnsi="GHEA Grapalat" w:cs="GHEA Grapalat"/>
          <w:color w:val="000000"/>
        </w:rPr>
        <w:t>ավելի</w:t>
      </w:r>
      <w:r w:rsidRPr="00884F50">
        <w:rPr>
          <w:rFonts w:ascii="GHEA Grapalat" w:eastAsia="Times New Roman" w:hAnsi="GHEA Grapalat" w:cs="Times New Roman"/>
          <w:color w:val="000000"/>
        </w:rPr>
        <w:t xml:space="preserve"> - </w:t>
      </w:r>
      <w:r w:rsidRPr="00884F50">
        <w:rPr>
          <w:rFonts w:ascii="GHEA Grapalat" w:eastAsia="Times New Roman" w:hAnsi="GHEA Grapalat" w:cs="GHEA Grapalat"/>
          <w:color w:val="000000"/>
        </w:rPr>
        <w:t>այլ</w:t>
      </w:r>
      <w:r w:rsidRPr="00884F50">
        <w:rPr>
          <w:rFonts w:ascii="GHEA Grapalat" w:eastAsia="Times New Roman" w:hAnsi="GHEA Grapalat" w:cs="Times New Roman"/>
          <w:color w:val="000000"/>
        </w:rPr>
        <w:t xml:space="preserve"> </w:t>
      </w:r>
      <w:r w:rsidRPr="00884F50">
        <w:rPr>
          <w:rFonts w:ascii="GHEA Grapalat" w:eastAsia="Times New Roman" w:hAnsi="GHEA Grapalat" w:cs="GHEA Grapalat"/>
          <w:color w:val="000000"/>
        </w:rPr>
        <w:t>կարգի</w:t>
      </w:r>
      <w:r w:rsidRPr="00884F50">
        <w:rPr>
          <w:rFonts w:ascii="GHEA Grapalat" w:eastAsia="Times New Roman" w:hAnsi="GHEA Grapalat" w:cs="Times New Roman"/>
          <w:color w:val="000000"/>
        </w:rPr>
        <w:t xml:space="preserve"> </w:t>
      </w:r>
      <w:r w:rsidRPr="00884F50">
        <w:rPr>
          <w:rFonts w:ascii="GHEA Grapalat" w:eastAsia="Times New Roman" w:hAnsi="GHEA Grapalat" w:cs="GHEA Grapalat"/>
          <w:color w:val="000000"/>
        </w:rPr>
        <w:t>սենքերի</w:t>
      </w:r>
      <w:r w:rsidRPr="00884F50">
        <w:rPr>
          <w:rFonts w:ascii="GHEA Grapalat" w:eastAsia="Times New Roman" w:hAnsi="GHEA Grapalat" w:cs="Times New Roman"/>
          <w:color w:val="000000"/>
        </w:rPr>
        <w:t xml:space="preserve"> </w:t>
      </w:r>
      <w:r w:rsidRPr="00884F50">
        <w:rPr>
          <w:rFonts w:ascii="GHEA Grapalat" w:eastAsia="Times New Roman" w:hAnsi="GHEA Grapalat" w:cs="GHEA Grapalat"/>
          <w:color w:val="000000"/>
        </w:rPr>
        <w:t>համար</w:t>
      </w:r>
      <w:r w:rsidRPr="00884F50">
        <w:rPr>
          <w:rFonts w:ascii="GHEA Grapalat" w:eastAsia="Times New Roman" w:hAnsi="GHEA Grapalat" w:cs="Times New Roman"/>
          <w:color w:val="000000"/>
        </w:rPr>
        <w:t>,</w:t>
      </w:r>
    </w:p>
    <w:p w14:paraId="1D89AF10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460DCBD5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1A518E1C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III*- Հրդեհի ազդանշանման ինքնաշխատ համակարգերով օբյեկտների համալրման չափանիշներ ներկայացված են ստորև ներկայացված աղյուսակում.</w:t>
      </w:r>
    </w:p>
    <w:p w14:paraId="45C598F2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2595"/>
        <w:gridCol w:w="1288"/>
      </w:tblGrid>
      <w:tr w:rsidR="00884F50" w:rsidRPr="00884F50" w14:paraId="3702D52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94E6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1EB7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884F50" w:rsidRPr="00884F50" w14:paraId="123CBFF6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FC8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1861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277D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884F50" w:rsidRPr="00884F50" w14:paraId="340F875B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D0B3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44EC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884F50" w:rsidRPr="00884F50" w14:paraId="38C888AE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87E15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1. 30 մ-ից ավելի բարձրությամբ շենքեր (բացառությամբ բնակելի և հրդեհային անվտանգության</w:t>
            </w: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  <w:r w:rsidRPr="00884F50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«Գ» և «Դ» կարգի</w:t>
            </w:r>
            <w:r w:rsidRPr="00884F5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>արտադրական շենքերից):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9C52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DDEC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84F50" w:rsidRPr="00884F50" w14:paraId="595B43F8" w14:textId="77777777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055E1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2. Բնակելի շենքեր.</w:t>
            </w:r>
          </w:p>
        </w:tc>
      </w:tr>
      <w:tr w:rsidR="00884F50" w:rsidRPr="00884F50" w14:paraId="759A892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B79E2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21. Հանրակացարաններ, բնակչության սոցիալական պաշտպանության հաստատություններ և համայնքային փոքր տներ: Հանրակացարանների և բնակարանների սենքերն անհրաժեշտ է կահավորել «Բնակելի շենքեր» ՍՆիՊ 2.08.01-89 շինարարական նորմի համաձայն` հրդեհի օպտիկա-էլեկտրոնային ծխային տվիչներով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F8D7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3218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84F50" w:rsidRPr="00884F50" w14:paraId="1256FD95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D0EE3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2.2. 28 մետրից ավելի բարձրությամբ բնակելի շենքեր: «Բնակելի շենքեր» ՍՆիՊ 2.08.01-89 շինարարական նորմի 1.34 կետի պահանջն իրականացնելու նպատակով անհրաժեշտ է հրդեհի ազդանշանման ինքնաշխատ կայանքի ջերմային տվիչները տեղակայել բնակարանի նախամուտքում: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0F36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6A78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84F50" w:rsidRPr="00884F50" w14:paraId="0BA9DFBC" w14:textId="77777777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AEE6F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3. Այրելի պոլիմերային ջերմամեկուսիչներով և մետաղական թեթև կառուցատարրերով միահարկ շենքեր</w:t>
            </w:r>
          </w:p>
        </w:tc>
      </w:tr>
      <w:tr w:rsidR="00884F50" w:rsidRPr="00884F50" w14:paraId="7232F45C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8E6BF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3.1. Հասարակական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8F0B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800 մ</w:t>
            </w:r>
            <w:r w:rsidRPr="00884F50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84F50">
              <w:rPr>
                <w:rFonts w:ascii="Calibri" w:eastAsia="Times New Roman" w:hAnsi="Calibri" w:cs="Calibri"/>
                <w:color w:val="000000"/>
              </w:rPr>
              <w:t> 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`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համաձայն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«Բնակելի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շենքեր»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ՍՆիՊ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2.08.01-89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շինարարական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նորմի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 xml:space="preserve"> 1.34 </w:t>
            </w:r>
            <w:r w:rsidRPr="00884F50">
              <w:rPr>
                <w:rFonts w:ascii="GHEA Grapalat" w:eastAsia="Times New Roman" w:hAnsi="GHEA Grapalat" w:cs="GHEA Grapalat"/>
                <w:color w:val="000000"/>
              </w:rPr>
              <w:t>կետի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8B48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800 մ</w:t>
            </w:r>
            <w:r w:rsidRPr="00884F50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884F50" w:rsidRPr="00884F50" w14:paraId="6F63311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572A5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3.2. Վարչակենցաղային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BFC4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1200 մ2 և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A35E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884F50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884F50" w:rsidRPr="00884F50" w14:paraId="781D07C7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F2C87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4. Հասարակական և վարչակենցաղային նշանակության շենքեր (բացառությամբ`. ավտոլցավորման կայանների (այդ թվում նաև բեռնարկղային տիպի), ինչպես նաև դրանց կազմում գտնվող խանութների, կրպակների, տաղավարների և ցուցասրահների շենքերի)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C038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0D6C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84F50" w:rsidRPr="00884F50" w14:paraId="79F1869A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05BED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4.1. Հյուրանոցներ, հանգստյան տներ և հյուրանոցային նշանակության այլ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345A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4C8A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84F50" w:rsidRPr="00884F50" w14:paraId="26F25AC0" w14:textId="777777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5B20A" w14:textId="77777777" w:rsidR="00884F50" w:rsidRPr="00884F50" w:rsidRDefault="00884F50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5.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BF94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71C3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14:paraId="3A903976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14:paraId="49F9492C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884F50" w:rsidRPr="00884F50" w14:paraId="6982A319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8E6A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4EA4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BC74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884F50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9F9A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BD20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596F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D203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A282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884F50" w:rsidRPr="00884F50" w14:paraId="31475DBF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7F4D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982A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5F54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F1F2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BC34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F9B5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8227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E12D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6322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FC14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6FEB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884F50" w:rsidRPr="00884F50" w14:paraId="7A7E2CFA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42DF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55FA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3AFE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13FF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0909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70BC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BA9E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30B1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D665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B200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83D8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0965AB74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05C1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9E68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C97E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CB68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481E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7B7B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F773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D585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3CA6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39A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918B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5309CE4E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F308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455A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7FF1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1F5C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F178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68B7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0D32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2771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F45A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F2BF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7AEC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67E39798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C6C6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6FAF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5B56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C558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A0FA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7844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ABFB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975C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7AB7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93AD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2F87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25C91430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B874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249B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3134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65E4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CD14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606D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ECE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94E1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6178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19F4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990E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84F50" w:rsidRPr="00884F50" w14:paraId="62486448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82B3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F86A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E413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88E7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DF02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3C7B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26BE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1AF3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BC36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3E18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061E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884F50" w:rsidRPr="00884F50" w14:paraId="744CB8FD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C131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6547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4438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EB4F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1EA7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C6C4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307E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4266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126D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ACFC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2EE4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68B5E5A4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1CAE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0F51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6C3D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455E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FE18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89E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35F3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8F4A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EC0E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B18A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DF4D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84F50" w:rsidRPr="00884F50" w14:paraId="3373D11D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7BE1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529D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2E5A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0717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D8E2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2BF7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8F20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9EBA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2624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0F3F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C311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651BA134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A213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A545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1669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98D6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2FE3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E59B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5B3D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1865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B90D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0951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59A4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48966AFA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42FD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B3C4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4DB4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DA23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3F26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6AFD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45F7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0017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5484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3F83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6E11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4C9AECE2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CC1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B7A73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5523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CF0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A413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417C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0BD0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094E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E2AB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916B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9C79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024E70F5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E6BB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6847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4022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2510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A79D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1FFB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B964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1CFD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ED94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2236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5F40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84F50" w:rsidRPr="00884F50" w14:paraId="0AE5CB50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0090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6F07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4DCE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C510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E619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2160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2D06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2919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7CC8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D66B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ABCB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884F50" w:rsidRPr="00884F50" w14:paraId="122F7C5E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57CF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75BA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40CA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64D9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B7B6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A580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F685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3D2F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1081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0940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BAE6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14:paraId="42C2E3C9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14:paraId="49A9745B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04E194D7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14:paraId="5D179E0C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14:paraId="6E17170F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14:paraId="06DC9F73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14:paraId="58DDC223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փոշե, և ածխաթթվային</w:t>
      </w:r>
      <w:r w:rsidRPr="00884F50">
        <w:rPr>
          <w:rFonts w:ascii="Calibri" w:eastAsia="Times New Roman" w:hAnsi="Calibri" w:cs="Calibri"/>
          <w:color w:val="000000"/>
        </w:rPr>
        <w:t> </w:t>
      </w:r>
      <w:r w:rsidRPr="00884F50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14:paraId="4E6D9DDE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884F50" w:rsidRPr="00884F50" w14:paraId="4C4912B4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E2FB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lastRenderedPageBreak/>
              <w:t>NN</w:t>
            </w:r>
            <w:r w:rsidRPr="00884F50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9E9D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D56F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884F50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F1F6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5413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3795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254A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6229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884F50" w:rsidRPr="00884F50" w14:paraId="513558F1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F712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50FB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8561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C7BB0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1F10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81DB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9BC1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1B5C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7F4C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884F50" w:rsidRPr="00884F50" w14:paraId="71766F85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204A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9FC4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FCF5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2022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8E82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E3E0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DD4E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C82C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1A0E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679223E3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1249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5CEF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2655F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7E6D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EE32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C1E7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A6F6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0EC5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8376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764BD410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7A18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C2DE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AC95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C070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7206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3602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D2D6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3DC4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56B8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1877BA70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373D4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F7C55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1AD6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74C0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C4DB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DF63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A7CA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191E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6820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15CF6DA9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81761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5C306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78E6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EDB5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23F5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60F6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8DD5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0626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B85F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47F18DD2" w14:textId="777777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EBBD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82F7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0FF2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A6E9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15965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F368D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CCEA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0102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90A0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019D3676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A99BE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8C97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4CF77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7D2C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E389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DF54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8CCA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05E1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57097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7581680C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F0C09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D6D7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D5C6A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F191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2BA4A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15311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C972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EB2A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9104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5F059EFA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19DC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EBA3B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B223C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D0AA3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DDF34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890B9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50A4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95158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24BE0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84F50" w:rsidRPr="00884F50" w14:paraId="36D57903" w14:textId="777777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0BC0D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B39C2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384D8" w14:textId="77777777" w:rsidR="00884F50" w:rsidRPr="00884F50" w:rsidRDefault="00884F50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C233F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0D406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29D22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2E89B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2788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75E9C" w14:textId="77777777" w:rsidR="00884F50" w:rsidRPr="00884F50" w:rsidRDefault="00884F50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84F50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14:paraId="369048F9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14:paraId="584C4CFA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1) «A» դասիհամար`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>E) փոշի.</w:t>
      </w:r>
    </w:p>
    <w:p w14:paraId="0231E878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>E) կամ ABC(E) փոշի.</w:t>
      </w:r>
    </w:p>
    <w:p w14:paraId="4FAFE84F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14:paraId="2A6FF8B1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24A46E8D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14:paraId="5331DF4E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14:paraId="3B508323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14:paraId="1AC39A5A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14:paraId="5D0530DB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2B302A4F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14:paraId="71D3EFFD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6AAAAE33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color w:val="000000"/>
        </w:rPr>
        <w:t>ԲՆԱԿԵԼԻ ՇԵՆՔԵՐԻ, ՀՅՈՒՐԱՆՈՑՆԵՐԻ ԵՎ ՀԱՆՐԱԿԱՑԱՐԱՆՆԵՐԻ ՍՏՈՒԳԱԹԵՐԹԻ</w:t>
      </w:r>
    </w:p>
    <w:p w14:paraId="30E9CCF2" w14:textId="77777777" w:rsidR="00884F50" w:rsidRPr="00884F50" w:rsidRDefault="00884F50" w:rsidP="00884F50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Calibri" w:eastAsia="Times New Roman" w:hAnsi="Calibri" w:cs="Calibri"/>
          <w:color w:val="000000"/>
        </w:rPr>
        <w:t> </w:t>
      </w:r>
    </w:p>
    <w:p w14:paraId="14682168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14:paraId="79D63CD0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i/>
          <w:iCs/>
          <w:color w:val="000000"/>
        </w:rPr>
        <w:t xml:space="preserve">1) </w:t>
      </w:r>
      <w:proofErr w:type="gramStart"/>
      <w:r w:rsidRPr="00884F50">
        <w:rPr>
          <w:rFonts w:ascii="GHEA Grapalat" w:eastAsia="Times New Roman" w:hAnsi="GHEA Grapalat" w:cs="Times New Roman"/>
          <w:i/>
          <w:iCs/>
          <w:color w:val="000000"/>
        </w:rPr>
        <w:t>այրվող</w:t>
      </w:r>
      <w:proofErr w:type="gramEnd"/>
      <w:r w:rsidRPr="00884F50">
        <w:rPr>
          <w:rFonts w:ascii="GHEA Grapalat" w:eastAsia="Times New Roman" w:hAnsi="GHEA Grapalat" w:cs="Times New Roman"/>
          <w:i/>
          <w:iCs/>
          <w:color w:val="000000"/>
        </w:rPr>
        <w:t xml:space="preserve"> նյութ`</w:t>
      </w:r>
      <w:r w:rsidRPr="00884F50">
        <w:rPr>
          <w:rFonts w:ascii="Calibri" w:eastAsia="Times New Roman" w:hAnsi="Calibri" w:cs="Calibri"/>
          <w:i/>
          <w:iCs/>
          <w:color w:val="000000"/>
        </w:rPr>
        <w:t> </w:t>
      </w:r>
      <w:r w:rsidRPr="00884F50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14:paraId="2AE7F3F2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i/>
          <w:iCs/>
          <w:color w:val="000000"/>
        </w:rPr>
        <w:lastRenderedPageBreak/>
        <w:t>2)</w:t>
      </w:r>
      <w:r w:rsidRPr="00884F50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884F50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proofErr w:type="gramEnd"/>
      <w:r w:rsidRPr="00884F50">
        <w:rPr>
          <w:rFonts w:ascii="GHEA Grapalat" w:eastAsia="Times New Roman" w:hAnsi="GHEA Grapalat" w:cs="Times New Roman"/>
          <w:i/>
          <w:iCs/>
          <w:color w:val="000000"/>
        </w:rPr>
        <w:t xml:space="preserve"> միջտարածություն`</w:t>
      </w:r>
      <w:r w:rsidRPr="00884F50">
        <w:rPr>
          <w:rFonts w:ascii="Calibri" w:eastAsia="Times New Roman" w:hAnsi="Calibri" w:cs="Calibri"/>
          <w:i/>
          <w:iCs/>
          <w:color w:val="000000"/>
        </w:rPr>
        <w:t> </w:t>
      </w:r>
      <w:r w:rsidRPr="00884F50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տարածություն.</w:t>
      </w:r>
    </w:p>
    <w:p w14:paraId="1F865279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884F50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884F50">
        <w:rPr>
          <w:rFonts w:ascii="GHEA Grapalat" w:eastAsia="Times New Roman" w:hAnsi="GHEA Grapalat" w:cs="GHEA Grapalat"/>
          <w:i/>
          <w:iCs/>
          <w:color w:val="000000"/>
        </w:rPr>
        <w:t>դյուրավառ</w:t>
      </w:r>
      <w:proofErr w:type="gramEnd"/>
      <w:r w:rsidRPr="00884F50">
        <w:rPr>
          <w:rFonts w:ascii="GHEA Grapalat" w:eastAsia="Times New Roman" w:hAnsi="GHEA Grapalat" w:cs="Times New Roman"/>
          <w:i/>
          <w:iCs/>
          <w:color w:val="000000"/>
        </w:rPr>
        <w:t xml:space="preserve"> հեղուկ`</w:t>
      </w:r>
      <w:r w:rsidRPr="00884F50">
        <w:rPr>
          <w:rFonts w:ascii="Calibri" w:eastAsia="Times New Roman" w:hAnsi="Calibri" w:cs="Calibri"/>
          <w:i/>
          <w:iCs/>
          <w:color w:val="000000"/>
        </w:rPr>
        <w:t> </w:t>
      </w:r>
      <w:r w:rsidRPr="00884F50">
        <w:rPr>
          <w:rFonts w:ascii="GHEA Grapalat" w:eastAsia="Times New Roman" w:hAnsi="GHEA Grapalat" w:cs="Times New Roman"/>
          <w:color w:val="000000"/>
        </w:rPr>
        <w:t>բացանոթում 61</w:t>
      </w:r>
      <w:r w:rsidRPr="00884F50">
        <w:rPr>
          <w:rFonts w:ascii="GHEA Grapalat" w:eastAsia="Times New Roman" w:hAnsi="GHEA Grapalat" w:cs="Times New Roman"/>
          <w:color w:val="000000"/>
          <w:vertAlign w:val="superscript"/>
        </w:rPr>
        <w:t>0</w:t>
      </w:r>
      <w:r w:rsidRPr="00884F50">
        <w:rPr>
          <w:rFonts w:ascii="GHEA Grapalat" w:eastAsia="Times New Roman" w:hAnsi="GHEA Grapalat" w:cs="Times New Roman"/>
          <w:color w:val="000000"/>
        </w:rPr>
        <w:t>C-ից ցածր բռնկման ջերմաստիճան ունեցող հեղուկ.</w:t>
      </w:r>
    </w:p>
    <w:p w14:paraId="7F16B156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4)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և հրդեհի ազդանշանման ինքնաշխատ կայանքներ (ՀՀԱ</w:t>
      </w:r>
      <w:r w:rsidRPr="00884F50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84F50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14:paraId="249E3817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>5</w:t>
      </w:r>
      <w:r w:rsidRPr="00884F50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884F50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տագնապի ազդարարման ինքնաշխատ համակարգ (ՀՏԱ</w:t>
      </w:r>
      <w:r w:rsidRPr="00884F50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84F50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14:paraId="64DA89F8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6)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տագնապի ազդանշանի փոխանցման ինքնաշխատ համակարգ (ՀՏԱՓ</w:t>
      </w:r>
      <w:r w:rsidRPr="00884F50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84F50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14:paraId="2EEBD11A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7)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լիազոր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մարմին` Հայաստանի Հանրապետության ներքին գործերի նախարարություն:</w:t>
      </w:r>
    </w:p>
    <w:p w14:paraId="27C19C67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8)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սկզբնական միջոցներ՝ կրակմարիչներ, արկղ ավազով, դույլ, բահ, կեռաձող, կացին:</w:t>
      </w:r>
    </w:p>
    <w:p w14:paraId="4999D99C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color w:val="000000"/>
        </w:rPr>
        <w:t xml:space="preserve">9) </w:t>
      </w:r>
      <w:proofErr w:type="gramStart"/>
      <w:r w:rsidRPr="00884F50">
        <w:rPr>
          <w:rFonts w:ascii="GHEA Grapalat" w:eastAsia="Times New Roman" w:hAnsi="GHEA Grapalat" w:cs="Times New Roman"/>
          <w:color w:val="000000"/>
        </w:rPr>
        <w:t>հատուկ</w:t>
      </w:r>
      <w:proofErr w:type="gramEnd"/>
      <w:r w:rsidRPr="00884F50">
        <w:rPr>
          <w:rFonts w:ascii="GHEA Grapalat" w:eastAsia="Times New Roman" w:hAnsi="GHEA Grapalat" w:cs="Times New Roman"/>
          <w:color w:val="000000"/>
        </w:rPr>
        <w:t xml:space="preserve"> նշանակության սենքեր` դրամարկղային, արխիվային, պահեստային սենքեր:</w:t>
      </w:r>
    </w:p>
    <w:p w14:paraId="2E3E065F" w14:textId="77777777" w:rsidR="00884F50" w:rsidRPr="00884F50" w:rsidRDefault="00884F50" w:rsidP="00884F5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84F50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884F50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884F50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</w:t>
      </w:r>
      <w:r w:rsidRPr="00884F50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884F50">
        <w:rPr>
          <w:rFonts w:ascii="GHEA Grapalat" w:eastAsia="Times New Roman" w:hAnsi="GHEA Grapalat" w:cs="GHEA Grapalat"/>
          <w:b/>
          <w:bCs/>
          <w:i/>
          <w:iCs/>
          <w:color w:val="000000"/>
        </w:rPr>
        <w:t>փոփ</w:t>
      </w:r>
      <w:r w:rsidRPr="00884F50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., լրաց., խմբ. 18.01.24</w:t>
      </w:r>
      <w:r w:rsidRPr="00884F50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884F50">
        <w:rPr>
          <w:rFonts w:ascii="GHEA Grapalat" w:eastAsia="Times New Roman" w:hAnsi="GHEA Grapalat" w:cs="Times New Roman"/>
          <w:b/>
          <w:bCs/>
          <w:i/>
          <w:iCs/>
          <w:color w:val="000000"/>
        </w:rPr>
        <w:t>N 88-Ն)</w:t>
      </w:r>
    </w:p>
    <w:p w14:paraId="46C5F62E" w14:textId="77777777" w:rsidR="00BA2CC3" w:rsidRPr="00884F50" w:rsidRDefault="00BA2CC3" w:rsidP="00884F50">
      <w:pPr>
        <w:rPr>
          <w:rFonts w:ascii="GHEA Grapalat" w:hAnsi="GHEA Grapalat"/>
        </w:rPr>
      </w:pPr>
    </w:p>
    <w:sectPr w:rsidR="00BA2CC3" w:rsidRPr="00884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07"/>
    <w:rsid w:val="003F0007"/>
    <w:rsid w:val="005052A7"/>
    <w:rsid w:val="00884F50"/>
    <w:rsid w:val="009B1818"/>
    <w:rsid w:val="00B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2C7"/>
  <w15:docId w15:val="{9647FAC5-E89E-45B8-A1B1-2F17D92A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00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F0007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F000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F0007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F0007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3F0007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3F0007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3F0007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3F0007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00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F0007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F0007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F0007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F0007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3F0007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3F0007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3F0007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3F0007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3F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F000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3F00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3F0007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F0007"/>
  </w:style>
  <w:style w:type="paragraph" w:styleId="BalloonText">
    <w:name w:val="Balloon Text"/>
    <w:basedOn w:val="Normal"/>
    <w:link w:val="BalloonTextChar"/>
    <w:uiPriority w:val="99"/>
    <w:semiHidden/>
    <w:unhideWhenUsed/>
    <w:rsid w:val="003F000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07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3F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F00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F00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F0007"/>
  </w:style>
  <w:style w:type="paragraph" w:styleId="Header">
    <w:name w:val="header"/>
    <w:basedOn w:val="Normal"/>
    <w:link w:val="HeaderChar"/>
    <w:unhideWhenUsed/>
    <w:rsid w:val="003F000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0007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3F0007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F0007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3F000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3F000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3F000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3F000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3F0007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3F0007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3F0007"/>
    <w:rPr>
      <w:color w:val="808080"/>
    </w:rPr>
  </w:style>
  <w:style w:type="paragraph" w:styleId="NoSpacing">
    <w:name w:val="No Spacing"/>
    <w:link w:val="NoSpacingChar"/>
    <w:qFormat/>
    <w:rsid w:val="003F000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3F0007"/>
    <w:rPr>
      <w:rFonts w:cs="Times New Roman"/>
      <w:color w:val="0000FF"/>
      <w:u w:val="single"/>
    </w:rPr>
  </w:style>
  <w:style w:type="character" w:styleId="FollowedHyperlink">
    <w:name w:val="FollowedHyperlink"/>
    <w:rsid w:val="003F0007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3F0007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3F0007"/>
  </w:style>
  <w:style w:type="paragraph" w:styleId="BodyTextIndent">
    <w:name w:val="Body Text Indent"/>
    <w:basedOn w:val="Normal"/>
    <w:link w:val="BodyTextIndentChar"/>
    <w:rsid w:val="003F0007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F0007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F0007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F0007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3F000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F000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F000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F000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3F000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3F000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3F00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3F00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3F0007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3F0007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3F00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3F000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3F0007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3F0007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3F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3F000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3F0007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3F0007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3F0007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3F000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3F0007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3F0007"/>
  </w:style>
  <w:style w:type="character" w:customStyle="1" w:styleId="CharChar3">
    <w:name w:val="Char Char3"/>
    <w:rsid w:val="003F0007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3F000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3F0007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3F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3F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3F0007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3F0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F00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F0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000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F00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88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2024-03-01T07:55:00Z</dcterms:created>
  <dcterms:modified xsi:type="dcterms:W3CDTF">2024-03-01T07:55:00Z</dcterms:modified>
</cp:coreProperties>
</file>